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7944C2">
      <w:pPr>
        <w:ind w:right="-33"/>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REGLEMENT</w:t>
      </w:r>
    </w:p>
    <w:p w:rsidR="0067110D" w:rsidRDefault="0067110D">
      <w:pPr>
        <w:rPr>
          <w:rFonts w:ascii="Times New Roman" w:eastAsia="Times New Roman" w:hAnsi="Times New Roman" w:cs="Times New Roman"/>
          <w:sz w:val="24"/>
          <w:szCs w:val="24"/>
        </w:rPr>
      </w:pPr>
    </w:p>
    <w:p w:rsidR="0067110D" w:rsidRDefault="007944C2">
      <w:pPr>
        <w:ind w:right="-3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for</w:t>
      </w:r>
    </w:p>
    <w:p w:rsidR="0067110D" w:rsidRDefault="0067110D">
      <w:pPr>
        <w:rPr>
          <w:rFonts w:ascii="Times New Roman" w:eastAsia="Times New Roman" w:hAnsi="Times New Roman" w:cs="Times New Roman"/>
          <w:sz w:val="24"/>
          <w:szCs w:val="24"/>
        </w:rPr>
      </w:pPr>
    </w:p>
    <w:p w:rsidR="0067110D" w:rsidRDefault="007944C2">
      <w:pPr>
        <w:ind w:right="-3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kommunens representanter</w:t>
      </w:r>
    </w:p>
    <w:p w:rsidR="0067110D" w:rsidRDefault="0067110D">
      <w:pPr>
        <w:rPr>
          <w:rFonts w:ascii="Times New Roman" w:eastAsia="Times New Roman" w:hAnsi="Times New Roman" w:cs="Times New Roman"/>
          <w:sz w:val="24"/>
          <w:szCs w:val="24"/>
        </w:rPr>
      </w:pPr>
    </w:p>
    <w:p w:rsidR="0067110D" w:rsidRDefault="007944C2">
      <w:pPr>
        <w:ind w:right="-93"/>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i</w:t>
      </w:r>
    </w:p>
    <w:p w:rsidR="0067110D" w:rsidRDefault="0067110D">
      <w:pPr>
        <w:rPr>
          <w:rFonts w:ascii="Times New Roman" w:eastAsia="Times New Roman" w:hAnsi="Times New Roman" w:cs="Times New Roman"/>
          <w:sz w:val="24"/>
          <w:szCs w:val="24"/>
        </w:rPr>
      </w:pPr>
    </w:p>
    <w:p w:rsidR="0067110D" w:rsidRDefault="007944C2">
      <w:pPr>
        <w:ind w:right="-13"/>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samarbeidsutvalg og skolemiljøutvalg ved skolene.</w:t>
      </w:r>
    </w:p>
    <w:p w:rsidR="0067110D" w:rsidRDefault="0067110D">
      <w:pPr>
        <w:rPr>
          <w:rFonts w:ascii="Times New Roman" w:eastAsia="Times New Roman" w:hAnsi="Times New Roman" w:cs="Times New Roman"/>
          <w:sz w:val="24"/>
          <w:szCs w:val="24"/>
        </w:rPr>
      </w:pPr>
    </w:p>
    <w:p w:rsidR="0067110D" w:rsidRDefault="007944C2">
      <w:pPr>
        <w:ind w:right="-33"/>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Vedtatt med hjemmel i </w:t>
      </w:r>
      <w:r w:rsidR="00744F15">
        <w:rPr>
          <w:rFonts w:ascii="Times New Roman" w:eastAsia="Times New Roman" w:hAnsi="Times New Roman" w:cs="Times New Roman"/>
          <w:i/>
          <w:sz w:val="18"/>
          <w:szCs w:val="18"/>
        </w:rPr>
        <w:t>opplæringsloven</w:t>
      </w:r>
      <w:r>
        <w:rPr>
          <w:rFonts w:ascii="Times New Roman" w:eastAsia="Times New Roman" w:hAnsi="Times New Roman" w:cs="Times New Roman"/>
          <w:i/>
          <w:sz w:val="18"/>
          <w:szCs w:val="18"/>
        </w:rPr>
        <w:t xml:space="preserve"> § 11 - av</w:t>
      </w:r>
    </w:p>
    <w:p w:rsidR="0067110D" w:rsidRDefault="001A0379">
      <w:pPr>
        <w:ind w:right="-33"/>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Narvik kommunestyre 17.06.2021 i sak 052/21</w:t>
      </w:r>
      <w:r w:rsidR="007944C2">
        <w:rPr>
          <w:rFonts w:ascii="Times New Roman" w:eastAsia="Times New Roman" w:hAnsi="Times New Roman" w:cs="Times New Roman"/>
          <w:i/>
          <w:sz w:val="18"/>
          <w:szCs w:val="18"/>
        </w:rPr>
        <w:t>.</w:t>
      </w: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7944C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2057400" cy="2543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7400" cy="2543175"/>
                    </a:xfrm>
                    <a:prstGeom prst="rect">
                      <a:avLst/>
                    </a:prstGeom>
                    <a:ln/>
                  </pic:spPr>
                </pic:pic>
              </a:graphicData>
            </a:graphic>
          </wp:inline>
        </w:drawing>
      </w: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pPr>
    </w:p>
    <w:p w:rsidR="0067110D" w:rsidRDefault="0067110D">
      <w:pPr>
        <w:rPr>
          <w:rFonts w:ascii="Times New Roman" w:eastAsia="Times New Roman" w:hAnsi="Times New Roman" w:cs="Times New Roman"/>
          <w:sz w:val="24"/>
          <w:szCs w:val="24"/>
        </w:rPr>
        <w:sectPr w:rsidR="0067110D">
          <w:headerReference w:type="default" r:id="rId8"/>
          <w:pgSz w:w="11900" w:h="16838"/>
          <w:pgMar w:top="1440" w:right="1440" w:bottom="148" w:left="1420" w:header="0" w:footer="0" w:gutter="0"/>
          <w:pgNumType w:start="1"/>
          <w:cols w:space="708"/>
        </w:sectPr>
      </w:pPr>
    </w:p>
    <w:p w:rsidR="0067110D" w:rsidRDefault="007944C2">
      <w:pPr>
        <w:pStyle w:val="Overskrift2"/>
        <w:numPr>
          <w:ilvl w:val="0"/>
          <w:numId w:val="1"/>
        </w:numPr>
        <w:tabs>
          <w:tab w:val="left" w:pos="400"/>
        </w:tabs>
      </w:pPr>
      <w:bookmarkStart w:id="0" w:name="30j0zll" w:colFirst="0" w:colLast="0"/>
      <w:bookmarkStart w:id="1" w:name="_gqhfuewhwie3" w:colFirst="0" w:colLast="0"/>
      <w:bookmarkEnd w:id="0"/>
      <w:bookmarkEnd w:id="1"/>
      <w:r>
        <w:lastRenderedPageBreak/>
        <w:t xml:space="preserve">Bakgrunn </w:t>
      </w:r>
      <w:bookmarkStart w:id="2" w:name="_GoBack"/>
      <w:bookmarkEnd w:id="2"/>
    </w:p>
    <w:p w:rsidR="0067110D" w:rsidRDefault="007944C2">
      <w:pPr>
        <w:tabs>
          <w:tab w:val="left" w:pos="400"/>
        </w:tabs>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Samarbeidsutvalget (SU)</w:t>
      </w:r>
    </w:p>
    <w:p w:rsidR="0067110D" w:rsidRDefault="007944C2">
      <w:pPr>
        <w:tabs>
          <w:tab w:val="left" w:pos="40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Opplæringsloven pålegger alle grunnskoler til å ha et samarbeidsutvalg. Samarbeidsutvalget er den enkelte skoles øverste samarbeidsorgan. Utvalget er et rådgivende organ uten selvstendig beslutningsmyndighet. Det kan uttale seg i alle saker som gjelder skolen.</w:t>
      </w:r>
    </w:p>
    <w:p w:rsidR="0067110D" w:rsidRDefault="0067110D">
      <w:pPr>
        <w:tabs>
          <w:tab w:val="left" w:pos="400"/>
        </w:tabs>
        <w:rPr>
          <w:rFonts w:ascii="Times New Roman" w:eastAsia="Times New Roman" w:hAnsi="Times New Roman" w:cs="Times New Roman"/>
          <w:sz w:val="24"/>
          <w:szCs w:val="24"/>
          <w:highlight w:val="white"/>
        </w:rPr>
      </w:pPr>
    </w:p>
    <w:p w:rsidR="0067110D" w:rsidRDefault="007944C2">
      <w:pPr>
        <w:tabs>
          <w:tab w:val="left" w:pos="400"/>
        </w:tabs>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Skolemiljøutvalget(SMU)</w:t>
      </w:r>
    </w:p>
    <w:p w:rsidR="0067110D" w:rsidRDefault="007944C2">
      <w:pPr>
        <w:tabs>
          <w:tab w:val="left" w:pos="400"/>
        </w:tabs>
        <w:rPr>
          <w:rFonts w:ascii="Arial" w:eastAsia="Arial" w:hAnsi="Arial" w:cs="Arial"/>
          <w:color w:val="737373"/>
          <w:sz w:val="21"/>
          <w:szCs w:val="21"/>
          <w:highlight w:val="white"/>
        </w:rPr>
      </w:pPr>
      <w:r>
        <w:rPr>
          <w:rFonts w:ascii="Times New Roman" w:eastAsia="Times New Roman" w:hAnsi="Times New Roman" w:cs="Times New Roman"/>
          <w:sz w:val="24"/>
          <w:szCs w:val="24"/>
          <w:highlight w:val="white"/>
        </w:rPr>
        <w:t xml:space="preserve">Skolemiljøutvalget skal arbeide for å øke deltakelsen fra elevene, foreldrene, skolen og de ansatte i arbeidet med skolemiljøet. Elever og foreldre skal være i flertall i utvalget. Utvalget skal gi råd til skolen i arbeidet med skolemiljøet, men har ikke rett til å fatte bindende vedtak. Skolemiljøutvalget kan også be skolen sette inn tiltak for å bedre det fysiske og det psykososiale miljøet på skolen. Alle grunnskoler og videregående skoler har plikt til å ha et skolemiljøutvalg. Elever og foreldre har rett til å bli hørt! </w:t>
      </w:r>
    </w:p>
    <w:p w:rsidR="0067110D" w:rsidRDefault="0067110D">
      <w:pPr>
        <w:tabs>
          <w:tab w:val="left" w:pos="400"/>
        </w:tabs>
        <w:rPr>
          <w:rFonts w:ascii="Arial" w:eastAsia="Arial" w:hAnsi="Arial" w:cs="Arial"/>
          <w:color w:val="737373"/>
          <w:sz w:val="21"/>
          <w:szCs w:val="21"/>
          <w:highlight w:val="white"/>
        </w:rPr>
      </w:pPr>
    </w:p>
    <w:p w:rsidR="0067110D" w:rsidRDefault="007944C2">
      <w:pPr>
        <w:pStyle w:val="Overskrift2"/>
        <w:numPr>
          <w:ilvl w:val="0"/>
          <w:numId w:val="1"/>
        </w:numPr>
        <w:tabs>
          <w:tab w:val="left" w:pos="400"/>
        </w:tabs>
        <w:spacing w:after="0"/>
      </w:pPr>
      <w:bookmarkStart w:id="3" w:name="_bzi8iol3b09a" w:colFirst="0" w:colLast="0"/>
      <w:bookmarkEnd w:id="3"/>
      <w:r>
        <w:t>Lovhjemmel</w:t>
      </w:r>
    </w:p>
    <w:p w:rsidR="0067110D" w:rsidRDefault="007944C2">
      <w:pPr>
        <w:pStyle w:val="Overskrift4"/>
        <w:numPr>
          <w:ilvl w:val="0"/>
          <w:numId w:val="2"/>
        </w:numPr>
        <w:tabs>
          <w:tab w:val="left" w:pos="400"/>
        </w:tabs>
        <w:spacing w:before="0"/>
      </w:pPr>
      <w:bookmarkStart w:id="4" w:name="_y82ev8dt7ddp" w:colFirst="0" w:colLast="0"/>
      <w:bookmarkEnd w:id="4"/>
      <w:r>
        <w:t>Opplæringsloven</w:t>
      </w:r>
    </w:p>
    <w:p w:rsidR="0067110D" w:rsidRDefault="007944C2">
      <w:pPr>
        <w:shd w:val="clear" w:color="auto" w:fill="FFFFFF"/>
        <w:tabs>
          <w:tab w:val="left" w:pos="400"/>
        </w:tabs>
        <w:spacing w:before="160" w:after="16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11-1. </w:t>
      </w:r>
      <w:r>
        <w:rPr>
          <w:rFonts w:ascii="Times New Roman" w:eastAsia="Times New Roman" w:hAnsi="Times New Roman" w:cs="Times New Roman"/>
          <w:b/>
          <w:i/>
          <w:sz w:val="24"/>
          <w:szCs w:val="24"/>
        </w:rPr>
        <w:t>Samarbeidsutval ved grunnskolar</w:t>
      </w:r>
    </w:p>
    <w:p w:rsidR="0067110D" w:rsidRDefault="007944C2">
      <w:pPr>
        <w:shd w:val="clear" w:color="auto" w:fill="FFFFFF"/>
        <w:tabs>
          <w:tab w:val="left" w:pos="400"/>
        </w:tabs>
        <w:spacing w:before="220"/>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Ved kvar grunnskole skal det vere eit samarbeidsutval med to representantar for undervisningspersonalet, ein for andre tilsette, to for foreldrerådet, to for elevane og to for kommunen. Den eine av representantane for kommunen skal vere rektor ved skolen. Elevrepresentantane skal ikkje vere til stades når saker som er omfatta av teieplikt etter lover eller forskrifter, blir behandla i samarbeidsutvalet.</w:t>
      </w:r>
    </w:p>
    <w:p w:rsidR="0067110D" w:rsidRDefault="007944C2">
      <w:pPr>
        <w:shd w:val="clear" w:color="auto" w:fill="FFFFFF"/>
        <w:tabs>
          <w:tab w:val="left" w:pos="400"/>
        </w:tabs>
        <w:spacing w:before="220"/>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lastRenderedPageBreak/>
        <w:t>Samarbeidsutvalet har rett til å uttale seg i alle saker som gjeld skolen.</w:t>
      </w:r>
    </w:p>
    <w:p w:rsidR="0067110D" w:rsidRDefault="007944C2">
      <w:pPr>
        <w:shd w:val="clear" w:color="auto" w:fill="FFFFFF"/>
        <w:tabs>
          <w:tab w:val="left" w:pos="400"/>
        </w:tabs>
        <w:spacing w:before="220"/>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Dersom samarbeidsutvalet får delegert styringsoppgåver frå kommunen, kan kommunen nemne opp fleire representantar til utvalet. Kommunen kan nemne opp samarbeidsutvalet som styre for skolen etter kommuneloven § 5-10 og § 10-8. Dersom kommunen nemner opp eit anna styre for skolen enn samarbeidsutvalet, skal minst to representantar for foreldrerådet vere med i styret. Inga av gruppene elevar, tilsette eller foreldre kan ha fleirtal i styret aleine. Rektor har rett til å møte, tale og komme med framlegg.</w:t>
      </w:r>
    </w:p>
    <w:p w:rsidR="0067110D" w:rsidRDefault="007944C2">
      <w:pPr>
        <w:shd w:val="clear" w:color="auto" w:fill="FFFFFF"/>
        <w:tabs>
          <w:tab w:val="left" w:pos="400"/>
        </w:tabs>
        <w:spacing w:before="220"/>
        <w:rPr>
          <w:rFonts w:ascii="Times New Roman" w:eastAsia="Times New Roman" w:hAnsi="Times New Roman" w:cs="Times New Roman"/>
          <w:i/>
          <w:color w:val="666666"/>
          <w:sz w:val="24"/>
          <w:szCs w:val="24"/>
        </w:rPr>
      </w:pPr>
      <w:r>
        <w:rPr>
          <w:rFonts w:ascii="Times New Roman" w:eastAsia="Times New Roman" w:hAnsi="Times New Roman" w:cs="Times New Roman"/>
          <w:i/>
          <w:color w:val="666666"/>
          <w:sz w:val="24"/>
          <w:szCs w:val="24"/>
        </w:rPr>
        <w:t>Kommunen kan skipe eit felles samarbeidsutval for grunnskole og kommunal barnehage. Etter avtale kan ei tilsvarande ordning etablerast mellom privat barnehage og kommunal skole. Utvalet skal ha to representantar for elevane, ein representant for undervisningspersonalet, ein representant for andre tilsette i skolen, to representantar for dei tilsette i barnehagen, to representantar for foreldrerådet i skolen og to representantar for foreldrerådet i barnehagen. I tillegg til dei representantane for kommunen som følgjer av første og tredje leddet, kan eigaren av barnehagen nemne opp inntil to medlemmer.</w:t>
      </w:r>
    </w:p>
    <w:p w:rsidR="0067110D" w:rsidRDefault="0067110D">
      <w:pPr>
        <w:shd w:val="clear" w:color="auto" w:fill="FFFFFF"/>
        <w:tabs>
          <w:tab w:val="left" w:pos="400"/>
        </w:tabs>
        <w:spacing w:before="160" w:after="160"/>
        <w:rPr>
          <w:rFonts w:ascii="Times New Roman" w:eastAsia="Times New Roman" w:hAnsi="Times New Roman" w:cs="Times New Roman"/>
          <w:sz w:val="24"/>
          <w:szCs w:val="24"/>
        </w:rPr>
      </w:pPr>
    </w:p>
    <w:p w:rsidR="0067110D" w:rsidRDefault="007944C2">
      <w:pPr>
        <w:shd w:val="clear" w:color="auto" w:fill="FFFFFF"/>
        <w:tabs>
          <w:tab w:val="left" w:pos="400"/>
        </w:tabs>
        <w:spacing w:before="160" w:after="16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 11-1a. </w:t>
      </w:r>
      <w:r>
        <w:rPr>
          <w:rFonts w:ascii="Times New Roman" w:eastAsia="Times New Roman" w:hAnsi="Times New Roman" w:cs="Times New Roman"/>
          <w:b/>
          <w:i/>
          <w:sz w:val="24"/>
          <w:szCs w:val="24"/>
        </w:rPr>
        <w:t>Skolemiljøutval ved grunnskolar</w:t>
      </w:r>
    </w:p>
    <w:p w:rsidR="0067110D" w:rsidRDefault="007944C2">
      <w:pPr>
        <w:shd w:val="clear" w:color="auto" w:fill="FFFFFF"/>
        <w:tabs>
          <w:tab w:val="left" w:pos="400"/>
        </w:tabs>
        <w:spacing w:before="220"/>
        <w:rPr>
          <w:rFonts w:ascii="Times New Roman" w:eastAsia="Times New Roman" w:hAnsi="Times New Roman" w:cs="Times New Roman"/>
          <w:i/>
          <w:color w:val="999999"/>
          <w:sz w:val="24"/>
          <w:szCs w:val="24"/>
        </w:rPr>
      </w:pPr>
      <w:r>
        <w:rPr>
          <w:rFonts w:ascii="Times New Roman" w:eastAsia="Times New Roman" w:hAnsi="Times New Roman" w:cs="Times New Roman"/>
          <w:i/>
          <w:color w:val="999999"/>
          <w:sz w:val="24"/>
          <w:szCs w:val="24"/>
        </w:rPr>
        <w:t>Ved kvar grunnskole skal det vere eit skolemiljøutval. I skolemiljøutvalet skal elevane, foreldrerådet, dei tilsette, skoleleiinga og kommunen vere representerte. Skolemiljøutvalet skal vere sett saman slik at representantane for elevane og foreldra til saman er i fleirtal.</w:t>
      </w:r>
    </w:p>
    <w:p w:rsidR="0067110D" w:rsidRDefault="007944C2">
      <w:pPr>
        <w:shd w:val="clear" w:color="auto" w:fill="FFFFFF"/>
        <w:tabs>
          <w:tab w:val="left" w:pos="400"/>
        </w:tabs>
        <w:spacing w:before="220"/>
        <w:rPr>
          <w:rFonts w:ascii="Times New Roman" w:eastAsia="Times New Roman" w:hAnsi="Times New Roman" w:cs="Times New Roman"/>
          <w:i/>
          <w:color w:val="999999"/>
          <w:sz w:val="24"/>
          <w:szCs w:val="24"/>
        </w:rPr>
      </w:pPr>
      <w:r>
        <w:rPr>
          <w:rFonts w:ascii="Times New Roman" w:eastAsia="Times New Roman" w:hAnsi="Times New Roman" w:cs="Times New Roman"/>
          <w:i/>
          <w:color w:val="999999"/>
          <w:sz w:val="24"/>
          <w:szCs w:val="24"/>
        </w:rPr>
        <w:lastRenderedPageBreak/>
        <w:t>Samarbeidsutvalet kan sjølv vere skolemiljøutval. Når samarbeidsutvalet fungerer som skolemiljøutval, må det oppnemnast tilleggsrepresentantar for elevane og foreldra, slik at dei samla får fleirtal.</w:t>
      </w:r>
    </w:p>
    <w:p w:rsidR="0067110D" w:rsidRDefault="007944C2">
      <w:pPr>
        <w:shd w:val="clear" w:color="auto" w:fill="FFFFFF"/>
        <w:tabs>
          <w:tab w:val="left" w:pos="400"/>
        </w:tabs>
        <w:spacing w:before="220"/>
        <w:rPr>
          <w:rFonts w:ascii="Times New Roman" w:eastAsia="Times New Roman" w:hAnsi="Times New Roman" w:cs="Times New Roman"/>
          <w:i/>
          <w:color w:val="999999"/>
          <w:sz w:val="24"/>
          <w:szCs w:val="24"/>
        </w:rPr>
      </w:pPr>
      <w:r>
        <w:rPr>
          <w:rFonts w:ascii="Times New Roman" w:eastAsia="Times New Roman" w:hAnsi="Times New Roman" w:cs="Times New Roman"/>
          <w:i/>
          <w:color w:val="999999"/>
          <w:sz w:val="24"/>
          <w:szCs w:val="24"/>
        </w:rPr>
        <w:t>Elevrepresentantane skal ikkje vere til stades når saker som er omfatta av lovfesta teieplikt blir behandla i skolemiljøutvalet. Når elevane ikkje er til stades, skal foreldrerepresentantane ha dobbeltstemme tilsvarande bortfallet av elevrepresentantane sine stemmer, eller talet på foreldrerepresentantar aukast tilsvarande.</w:t>
      </w:r>
    </w:p>
    <w:p w:rsidR="0067110D" w:rsidRDefault="007944C2">
      <w:pPr>
        <w:shd w:val="clear" w:color="auto" w:fill="FFFFFF"/>
        <w:tabs>
          <w:tab w:val="left" w:pos="400"/>
        </w:tabs>
        <w:spacing w:before="220"/>
        <w:rPr>
          <w:rFonts w:ascii="Times New Roman" w:eastAsia="Times New Roman" w:hAnsi="Times New Roman" w:cs="Times New Roman"/>
          <w:i/>
          <w:color w:val="999999"/>
          <w:sz w:val="24"/>
          <w:szCs w:val="24"/>
        </w:rPr>
      </w:pPr>
      <w:r>
        <w:rPr>
          <w:rFonts w:ascii="Times New Roman" w:eastAsia="Times New Roman" w:hAnsi="Times New Roman" w:cs="Times New Roman"/>
          <w:i/>
          <w:color w:val="999999"/>
          <w:sz w:val="24"/>
          <w:szCs w:val="24"/>
        </w:rPr>
        <w:t>Skolemiljøutvalet skal medverke til at skolen, dei tilsette, elevane og foreldra tek aktivt del i arbeidet for å skape eit godt skolemiljø. Skolemiljøutvalet har rett til å uttale seg i alle saker som gjeld skolemiljøet, jf. kapittel 9a.</w:t>
      </w:r>
    </w:p>
    <w:p w:rsidR="0067110D" w:rsidRDefault="0067110D">
      <w:pPr>
        <w:tabs>
          <w:tab w:val="left" w:pos="400"/>
        </w:tabs>
        <w:rPr>
          <w:rFonts w:ascii="Times New Roman" w:eastAsia="Times New Roman" w:hAnsi="Times New Roman" w:cs="Times New Roman"/>
          <w:b/>
          <w:sz w:val="24"/>
          <w:szCs w:val="24"/>
        </w:rPr>
      </w:pPr>
    </w:p>
    <w:p w:rsidR="0067110D" w:rsidRDefault="007944C2">
      <w:pPr>
        <w:pStyle w:val="Overskrift2"/>
        <w:numPr>
          <w:ilvl w:val="0"/>
          <w:numId w:val="1"/>
        </w:numPr>
        <w:tabs>
          <w:tab w:val="left" w:pos="400"/>
        </w:tabs>
      </w:pPr>
      <w:bookmarkStart w:id="5" w:name="_f33vbuhs0spw" w:colFirst="0" w:colLast="0"/>
      <w:bookmarkEnd w:id="5"/>
      <w:r>
        <w:t>Valg av representanter</w:t>
      </w:r>
    </w:p>
    <w:p w:rsidR="0067110D" w:rsidRDefault="0067110D">
      <w:pPr>
        <w:rPr>
          <w:rFonts w:ascii="Times New Roman" w:eastAsia="Times New Roman" w:hAnsi="Times New Roman" w:cs="Times New Roman"/>
        </w:rPr>
      </w:pPr>
    </w:p>
    <w:p w:rsidR="0067110D" w:rsidRDefault="007944C2">
      <w:pPr>
        <w:spacing w:line="237" w:lineRule="auto"/>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Etter </w:t>
      </w:r>
      <w:r w:rsidR="00744F15">
        <w:rPr>
          <w:rFonts w:ascii="Times New Roman" w:eastAsia="Times New Roman" w:hAnsi="Times New Roman" w:cs="Times New Roman"/>
          <w:sz w:val="24"/>
          <w:szCs w:val="24"/>
        </w:rPr>
        <w:t>opplæringsloven</w:t>
      </w:r>
      <w:r>
        <w:rPr>
          <w:rFonts w:ascii="Times New Roman" w:eastAsia="Times New Roman" w:hAnsi="Times New Roman" w:cs="Times New Roman"/>
          <w:sz w:val="24"/>
          <w:szCs w:val="24"/>
        </w:rPr>
        <w:t xml:space="preserve"> § 11-1 og §11-1 a) skal det være et samarbeidsutvalg (SU) og skolemiljøutvalg (SMU) ved alle skoler. </w:t>
      </w:r>
    </w:p>
    <w:p w:rsidR="0067110D" w:rsidRDefault="0067110D">
      <w:pPr>
        <w:spacing w:line="237" w:lineRule="auto"/>
        <w:ind w:right="146"/>
        <w:rPr>
          <w:rFonts w:ascii="Times New Roman" w:eastAsia="Times New Roman" w:hAnsi="Times New Roman" w:cs="Times New Roman"/>
          <w:sz w:val="24"/>
          <w:szCs w:val="24"/>
        </w:rPr>
      </w:pPr>
    </w:p>
    <w:p w:rsidR="0067110D" w:rsidRDefault="007944C2">
      <w:pPr>
        <w:spacing w:line="237" w:lineRule="auto"/>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samarbeidsutvalget skal kommunen ha to representanter. Etter loven skal den ene være skolens rektor. </w:t>
      </w:r>
    </w:p>
    <w:p w:rsidR="0067110D" w:rsidRDefault="0067110D">
      <w:pPr>
        <w:spacing w:line="237" w:lineRule="auto"/>
        <w:ind w:right="146"/>
        <w:rPr>
          <w:rFonts w:ascii="Times New Roman" w:eastAsia="Times New Roman" w:hAnsi="Times New Roman" w:cs="Times New Roman"/>
          <w:sz w:val="24"/>
          <w:szCs w:val="24"/>
        </w:rPr>
      </w:pPr>
    </w:p>
    <w:p w:rsidR="0067110D" w:rsidRDefault="007944C2">
      <w:pPr>
        <w:spacing w:line="237" w:lineRule="auto"/>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t>Den andre representanten velges av, og fortrinnsvis blant me</w:t>
      </w:r>
      <w:r w:rsidR="00744F15">
        <w:rPr>
          <w:rFonts w:ascii="Times New Roman" w:eastAsia="Times New Roman" w:hAnsi="Times New Roman" w:cs="Times New Roman"/>
          <w:sz w:val="24"/>
          <w:szCs w:val="24"/>
        </w:rPr>
        <w:t xml:space="preserve">dlemmene av hovedutvalg for </w:t>
      </w:r>
      <w:r>
        <w:rPr>
          <w:rFonts w:ascii="Times New Roman" w:eastAsia="Times New Roman" w:hAnsi="Times New Roman" w:cs="Times New Roman"/>
          <w:sz w:val="24"/>
          <w:szCs w:val="24"/>
        </w:rPr>
        <w:t>Oppvekst og kultur. Representanten, som er valgt av hovedutvalget, velges for hele kommunevalgperioden på utvalgets konstituerende møte. Det velges også vararepresentant på samme måte.</w:t>
      </w:r>
    </w:p>
    <w:p w:rsidR="0067110D" w:rsidRDefault="0067110D">
      <w:pPr>
        <w:spacing w:line="237" w:lineRule="auto"/>
        <w:ind w:right="146"/>
        <w:rPr>
          <w:rFonts w:ascii="Times New Roman" w:eastAsia="Times New Roman" w:hAnsi="Times New Roman" w:cs="Times New Roman"/>
          <w:sz w:val="24"/>
          <w:szCs w:val="24"/>
        </w:rPr>
      </w:pPr>
    </w:p>
    <w:p w:rsidR="0067110D" w:rsidRDefault="007944C2">
      <w:pPr>
        <w:spacing w:line="237" w:lineRule="auto"/>
        <w:ind w:right="1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skolemiljøutvalget skal elever og foreldre være i flertall. For å oppfylle bestemmelsen, om flertall av elever og foreldre, må utvalget minimum ha følgende sammensetning:</w:t>
      </w:r>
    </w:p>
    <w:p w:rsidR="0067110D" w:rsidRDefault="007944C2">
      <w:pPr>
        <w:rPr>
          <w:rFonts w:ascii="Times New Roman" w:eastAsia="Times New Roman" w:hAnsi="Times New Roman" w:cs="Times New Roman"/>
          <w:sz w:val="24"/>
          <w:szCs w:val="24"/>
        </w:rPr>
      </w:pPr>
      <w:r>
        <w:rPr>
          <w:rFonts w:ascii="Times New Roman" w:eastAsia="Times New Roman" w:hAnsi="Times New Roman" w:cs="Times New Roman"/>
          <w:sz w:val="24"/>
          <w:szCs w:val="24"/>
        </w:rPr>
        <w:t>2 representanter for elevene (viser til §, 11-2) representanter for foreldrene (En skal være leder for FAU jf. § 11-4), 1 representant for kommunen, 1 representant for skoleledelsen og 1 representant for de ansatte.</w:t>
      </w:r>
    </w:p>
    <w:p w:rsidR="0067110D" w:rsidRDefault="0067110D">
      <w:pPr>
        <w:spacing w:line="237" w:lineRule="auto"/>
        <w:ind w:right="146"/>
        <w:rPr>
          <w:rFonts w:ascii="Times New Roman" w:eastAsia="Times New Roman" w:hAnsi="Times New Roman" w:cs="Times New Roman"/>
          <w:sz w:val="24"/>
          <w:szCs w:val="24"/>
        </w:rPr>
      </w:pPr>
    </w:p>
    <w:p w:rsidR="0067110D" w:rsidRDefault="007944C2">
      <w:pPr>
        <w:spacing w:line="237" w:lineRule="auto"/>
        <w:ind w:right="146"/>
        <w:rPr>
          <w:rFonts w:ascii="Times New Roman" w:eastAsia="Times New Roman" w:hAnsi="Times New Roman" w:cs="Times New Roman"/>
        </w:rPr>
      </w:pPr>
      <w:r>
        <w:rPr>
          <w:rFonts w:ascii="Times New Roman" w:eastAsia="Times New Roman" w:hAnsi="Times New Roman" w:cs="Times New Roman"/>
          <w:sz w:val="24"/>
          <w:szCs w:val="24"/>
        </w:rPr>
        <w:t>Hovedutvalgets representant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(og vararepresentant)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i skolens samarbeidsutvalget representerer også kommunen i skolemiljøutvalget.</w:t>
      </w:r>
    </w:p>
    <w:p w:rsidR="0067110D" w:rsidRDefault="0067110D">
      <w:pPr>
        <w:rPr>
          <w:rFonts w:ascii="Times New Roman" w:eastAsia="Times New Roman" w:hAnsi="Times New Roman" w:cs="Times New Roman"/>
        </w:rPr>
      </w:pPr>
    </w:p>
    <w:p w:rsidR="0067110D" w:rsidRDefault="007944C2">
      <w:pPr>
        <w:pStyle w:val="Overskrift3"/>
        <w:numPr>
          <w:ilvl w:val="0"/>
          <w:numId w:val="1"/>
        </w:numPr>
        <w:tabs>
          <w:tab w:val="left" w:pos="400"/>
        </w:tabs>
      </w:pPr>
      <w:bookmarkStart w:id="6" w:name="_dswgbuulbu3e" w:colFirst="0" w:colLast="0"/>
      <w:bookmarkEnd w:id="6"/>
      <w:r>
        <w:t>Den folkevalgte representantens rolle i SU og SMU</w:t>
      </w:r>
    </w:p>
    <w:p w:rsidR="0067110D" w:rsidRDefault="0067110D">
      <w:pPr>
        <w:rPr>
          <w:rFonts w:ascii="Times New Roman" w:eastAsia="Times New Roman" w:hAnsi="Times New Roman" w:cs="Times New Roman"/>
        </w:rPr>
      </w:pPr>
    </w:p>
    <w:p w:rsidR="0067110D" w:rsidRDefault="007944C2">
      <w:pPr>
        <w:spacing w:line="236" w:lineRule="auto"/>
        <w:ind w:right="326"/>
        <w:rPr>
          <w:rFonts w:ascii="Times New Roman" w:eastAsia="Times New Roman" w:hAnsi="Times New Roman" w:cs="Times New Roman"/>
        </w:rPr>
      </w:pPr>
      <w:r>
        <w:rPr>
          <w:rFonts w:ascii="Times New Roman" w:eastAsia="Times New Roman" w:hAnsi="Times New Roman" w:cs="Times New Roman"/>
          <w:sz w:val="24"/>
          <w:szCs w:val="24"/>
        </w:rPr>
        <w:t>Den folkevalgte representanten skal opptre lojalt overfor hovedutvalgets og kommunestyrets flertallsbeslutninger. Vedkommende representerer kommunen i møtene, og skal jobbe for at vedtakene i SU og SMU er med på å realisere intensjonene i vedtak som er fattet i kommunestyret/ hovedutvalget.</w:t>
      </w:r>
    </w:p>
    <w:p w:rsidR="0067110D" w:rsidRDefault="0067110D">
      <w:pPr>
        <w:rPr>
          <w:rFonts w:ascii="Times New Roman" w:eastAsia="Times New Roman" w:hAnsi="Times New Roman" w:cs="Times New Roman"/>
        </w:rPr>
      </w:pPr>
    </w:p>
    <w:p w:rsidR="0067110D" w:rsidRDefault="007944C2">
      <w:pPr>
        <w:pStyle w:val="Overskrift3"/>
        <w:numPr>
          <w:ilvl w:val="0"/>
          <w:numId w:val="1"/>
        </w:numPr>
        <w:tabs>
          <w:tab w:val="left" w:pos="400"/>
        </w:tabs>
      </w:pPr>
      <w:bookmarkStart w:id="7" w:name="_ehk513hhg706" w:colFirst="0" w:colLast="0"/>
      <w:bookmarkEnd w:id="7"/>
      <w:r>
        <w:t>Den folkevalgte representantens oppgaver</w:t>
      </w:r>
    </w:p>
    <w:p w:rsidR="0067110D" w:rsidRDefault="0067110D">
      <w:pPr>
        <w:rPr>
          <w:rFonts w:ascii="Times New Roman" w:eastAsia="Times New Roman" w:hAnsi="Times New Roman" w:cs="Times New Roman"/>
        </w:rPr>
      </w:pPr>
    </w:p>
    <w:p w:rsidR="0067110D" w:rsidRDefault="007944C2">
      <w:pPr>
        <w:spacing w:line="236" w:lineRule="auto"/>
        <w:ind w:right="386"/>
        <w:rPr>
          <w:rFonts w:ascii="Times New Roman" w:eastAsia="Times New Roman" w:hAnsi="Times New Roman" w:cs="Times New Roman"/>
          <w:sz w:val="24"/>
          <w:szCs w:val="24"/>
        </w:rPr>
      </w:pPr>
      <w:r>
        <w:rPr>
          <w:rFonts w:ascii="Times New Roman" w:eastAsia="Times New Roman" w:hAnsi="Times New Roman" w:cs="Times New Roman"/>
          <w:sz w:val="24"/>
          <w:szCs w:val="24"/>
        </w:rPr>
        <w:t>Den folkevalgte representanten er hovedutvalgets representant i SU og SMU. Sammen skal de folkevalgte representantene bidra til å heve utvalgets kunnskap om virksomheten i kommunens grunnskoler.</w:t>
      </w:r>
    </w:p>
    <w:p w:rsidR="0067110D" w:rsidRDefault="0067110D">
      <w:pPr>
        <w:rPr>
          <w:rFonts w:ascii="Times New Roman" w:eastAsia="Times New Roman" w:hAnsi="Times New Roman" w:cs="Times New Roman"/>
        </w:rPr>
      </w:pPr>
    </w:p>
    <w:p w:rsidR="0067110D" w:rsidRDefault="007944C2">
      <w:pPr>
        <w:spacing w:line="237" w:lineRule="auto"/>
        <w:ind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I hovedutvalget skal vedkommende bidra med særlig kunnskap om forholdene ved den skolen som vedkommende er representant på. Ved behov skal representanten utdype refe</w:t>
      </w:r>
      <w:r>
        <w:rPr>
          <w:rFonts w:ascii="Times New Roman" w:eastAsia="Times New Roman" w:hAnsi="Times New Roman" w:cs="Times New Roman"/>
          <w:sz w:val="24"/>
          <w:szCs w:val="24"/>
        </w:rPr>
        <w:lastRenderedPageBreak/>
        <w:t>ratene fra det SU og SMU vedkommende er medlem i. Referatene fra alle SU- og SMU-møter skal legges fram som referatsaker i hovedutvalget.</w:t>
      </w: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7944C2">
      <w:pPr>
        <w:pStyle w:val="Overskrift3"/>
        <w:numPr>
          <w:ilvl w:val="0"/>
          <w:numId w:val="1"/>
        </w:numPr>
        <w:tabs>
          <w:tab w:val="left" w:pos="400"/>
        </w:tabs>
      </w:pPr>
      <w:bookmarkStart w:id="8" w:name="_up2uyh1f6g9m" w:colFirst="0" w:colLast="0"/>
      <w:bookmarkEnd w:id="8"/>
      <w:r>
        <w:t>Godtgjørelse</w:t>
      </w:r>
    </w:p>
    <w:p w:rsidR="0067110D" w:rsidRDefault="0067110D">
      <w:pPr>
        <w:rPr>
          <w:rFonts w:ascii="Times New Roman" w:eastAsia="Times New Roman" w:hAnsi="Times New Roman" w:cs="Times New Roman"/>
        </w:rPr>
      </w:pPr>
    </w:p>
    <w:p w:rsidR="0067110D" w:rsidRDefault="007944C2">
      <w:pPr>
        <w:rPr>
          <w:rFonts w:ascii="Times New Roman" w:eastAsia="Times New Roman" w:hAnsi="Times New Roman" w:cs="Times New Roman"/>
          <w:sz w:val="24"/>
          <w:szCs w:val="24"/>
        </w:rPr>
      </w:pPr>
      <w:r>
        <w:rPr>
          <w:rFonts w:ascii="Times New Roman" w:eastAsia="Times New Roman" w:hAnsi="Times New Roman" w:cs="Times New Roman"/>
          <w:sz w:val="24"/>
          <w:szCs w:val="24"/>
        </w:rPr>
        <w:t>Den folkevalgte representanten mottar ordinær møtegodtgjørelse for deltakelse på SU- og SMU-møter.</w:t>
      </w:r>
    </w:p>
    <w:p w:rsidR="0067110D" w:rsidRDefault="007944C2">
      <w:pPr>
        <w:rPr>
          <w:rFonts w:ascii="Times New Roman" w:eastAsia="Times New Roman" w:hAnsi="Times New Roman" w:cs="Times New Roman"/>
          <w:sz w:val="24"/>
          <w:szCs w:val="24"/>
        </w:rPr>
        <w:sectPr w:rsidR="0067110D">
          <w:pgSz w:w="11900" w:h="16838"/>
          <w:pgMar w:top="1410" w:right="1440" w:bottom="148" w:left="1420" w:header="0" w:footer="0" w:gutter="0"/>
          <w:cols w:space="708"/>
        </w:sectPr>
      </w:pPr>
      <w:r>
        <w:rPr>
          <w:rFonts w:ascii="Times New Roman" w:eastAsia="Times New Roman" w:hAnsi="Times New Roman" w:cs="Times New Roman"/>
          <w:sz w:val="24"/>
          <w:szCs w:val="24"/>
        </w:rPr>
        <w:t>Deltakelsen dokumenteres med referat fra det enkelte SU- og SMU-møtet</w:t>
      </w:r>
      <w:r w:rsidR="00744F15">
        <w:rPr>
          <w:rFonts w:ascii="Times New Roman" w:eastAsia="Times New Roman" w:hAnsi="Times New Roman" w:cs="Times New Roman"/>
          <w:sz w:val="24"/>
          <w:szCs w:val="24"/>
        </w:rPr>
        <w:t>.</w:t>
      </w: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rPr>
      </w:pPr>
    </w:p>
    <w:p w:rsidR="0067110D" w:rsidRDefault="0067110D">
      <w:pPr>
        <w:rPr>
          <w:rFonts w:ascii="Times New Roman" w:eastAsia="Times New Roman" w:hAnsi="Times New Roman" w:cs="Times New Roman"/>
          <w:sz w:val="16"/>
          <w:szCs w:val="16"/>
        </w:rPr>
      </w:pPr>
    </w:p>
    <w:sectPr w:rsidR="0067110D">
      <w:type w:val="continuous"/>
      <w:pgSz w:w="11900" w:h="16838"/>
      <w:pgMar w:top="1410" w:right="1440" w:bottom="148" w:left="14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ED" w:rsidRDefault="007944C2">
      <w:r>
        <w:separator/>
      </w:r>
    </w:p>
  </w:endnote>
  <w:endnote w:type="continuationSeparator" w:id="0">
    <w:p w:rsidR="00E12EED" w:rsidRDefault="0079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ED" w:rsidRDefault="007944C2">
      <w:r>
        <w:separator/>
      </w:r>
    </w:p>
  </w:footnote>
  <w:footnote w:type="continuationSeparator" w:id="0">
    <w:p w:rsidR="00E12EED" w:rsidRDefault="0079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0D" w:rsidRDefault="0067110D"/>
  <w:p w:rsidR="0067110D" w:rsidRDefault="0067110D"/>
  <w:p w:rsidR="001A0379" w:rsidRPr="001A0379" w:rsidRDefault="001A0379" w:rsidP="001A0379">
    <w:pPr>
      <w:ind w:right="-33"/>
      <w:jc w:val="center"/>
      <w:rPr>
        <w:rFonts w:ascii="Times New Roman" w:eastAsia="Times New Roman" w:hAnsi="Times New Roman" w:cs="Times New Roman"/>
        <w:i/>
        <w:color w:val="D9D9D9" w:themeColor="background1" w:themeShade="D9"/>
        <w:sz w:val="18"/>
        <w:szCs w:val="18"/>
      </w:rPr>
    </w:pPr>
    <w:r w:rsidRPr="001A0379">
      <w:rPr>
        <w:rFonts w:ascii="Times New Roman" w:eastAsia="Times New Roman" w:hAnsi="Times New Roman" w:cs="Times New Roman"/>
        <w:i/>
        <w:color w:val="D9D9D9" w:themeColor="background1" w:themeShade="D9"/>
        <w:sz w:val="18"/>
        <w:szCs w:val="18"/>
      </w:rPr>
      <w:t>Vedtatt med hjemmel i opplæringsloven § 11 - av</w:t>
    </w:r>
  </w:p>
  <w:p w:rsidR="001A0379" w:rsidRPr="001A0379" w:rsidRDefault="001A0379" w:rsidP="001A0379">
    <w:pPr>
      <w:ind w:right="-33"/>
      <w:jc w:val="center"/>
      <w:rPr>
        <w:rFonts w:ascii="Times New Roman" w:eastAsia="Times New Roman" w:hAnsi="Times New Roman" w:cs="Times New Roman"/>
        <w:i/>
        <w:color w:val="D9D9D9" w:themeColor="background1" w:themeShade="D9"/>
        <w:sz w:val="18"/>
        <w:szCs w:val="18"/>
      </w:rPr>
    </w:pPr>
    <w:r w:rsidRPr="001A0379">
      <w:rPr>
        <w:rFonts w:ascii="Times New Roman" w:eastAsia="Times New Roman" w:hAnsi="Times New Roman" w:cs="Times New Roman"/>
        <w:i/>
        <w:color w:val="D9D9D9" w:themeColor="background1" w:themeShade="D9"/>
        <w:sz w:val="18"/>
        <w:szCs w:val="18"/>
      </w:rPr>
      <w:t>Narvik kommunestyre 17.06.2021 i sak 052/21.</w:t>
    </w:r>
  </w:p>
  <w:p w:rsidR="0067110D" w:rsidRPr="001A0379" w:rsidRDefault="0067110D">
    <w:pPr>
      <w:jc w:val="center"/>
      <w:rPr>
        <w:b/>
        <w:color w:val="F3F3F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1165E"/>
    <w:multiLevelType w:val="multilevel"/>
    <w:tmpl w:val="B2E0E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273CE4"/>
    <w:multiLevelType w:val="multilevel"/>
    <w:tmpl w:val="5C7EE7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0D"/>
    <w:rsid w:val="001A0379"/>
    <w:rsid w:val="0067110D"/>
    <w:rsid w:val="00744F15"/>
    <w:rsid w:val="007944C2"/>
    <w:rsid w:val="00E12E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AC71"/>
  <w15:docId w15:val="{856EB775-872A-4F99-8024-F5D1397D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paragraph" w:styleId="Topptekst">
    <w:name w:val="header"/>
    <w:basedOn w:val="Normal"/>
    <w:link w:val="TopptekstTegn"/>
    <w:uiPriority w:val="99"/>
    <w:unhideWhenUsed/>
    <w:rsid w:val="007944C2"/>
    <w:pPr>
      <w:tabs>
        <w:tab w:val="center" w:pos="4513"/>
        <w:tab w:val="right" w:pos="9026"/>
      </w:tabs>
    </w:pPr>
  </w:style>
  <w:style w:type="character" w:customStyle="1" w:styleId="TopptekstTegn">
    <w:name w:val="Topptekst Tegn"/>
    <w:basedOn w:val="Standardskriftforavsnitt"/>
    <w:link w:val="Topptekst"/>
    <w:uiPriority w:val="99"/>
    <w:rsid w:val="007944C2"/>
  </w:style>
  <w:style w:type="paragraph" w:styleId="Bunntekst">
    <w:name w:val="footer"/>
    <w:basedOn w:val="Normal"/>
    <w:link w:val="BunntekstTegn"/>
    <w:uiPriority w:val="99"/>
    <w:unhideWhenUsed/>
    <w:rsid w:val="007944C2"/>
    <w:pPr>
      <w:tabs>
        <w:tab w:val="center" w:pos="4513"/>
        <w:tab w:val="right" w:pos="9026"/>
      </w:tabs>
    </w:pPr>
  </w:style>
  <w:style w:type="character" w:customStyle="1" w:styleId="BunntekstTegn">
    <w:name w:val="Bunntekst Tegn"/>
    <w:basedOn w:val="Standardskriftforavsnitt"/>
    <w:link w:val="Bunntekst"/>
    <w:uiPriority w:val="99"/>
    <w:rsid w:val="00794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945</Words>
  <Characters>5009</Characters>
  <Application>Microsoft Office Word</Application>
  <DocSecurity>4</DocSecurity>
  <Lines>41</Lines>
  <Paragraphs>11</Paragraphs>
  <ScaleCrop>false</ScaleCrop>
  <Company>Narvik kommune</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James Morgan</dc:creator>
  <cp:lastModifiedBy>Michael James Morgan</cp:lastModifiedBy>
  <cp:revision>2</cp:revision>
  <dcterms:created xsi:type="dcterms:W3CDTF">2021-07-02T07:15:00Z</dcterms:created>
  <dcterms:modified xsi:type="dcterms:W3CDTF">2021-07-02T07:15:00Z</dcterms:modified>
</cp:coreProperties>
</file>